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 9, каб.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предусмотренном ч. 1 ст. 12.26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Максима Рамазановича,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М.Р.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17/1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ул. 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водителем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>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</w:t>
      </w:r>
      <w:r>
        <w:rPr>
          <w:rFonts w:ascii="Times New Roman" w:eastAsia="Times New Roman" w:hAnsi="Times New Roman" w:cs="Times New Roman"/>
          <w:sz w:val="28"/>
          <w:szCs w:val="28"/>
        </w:rPr>
        <w:t>законное требование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отсутствии признаков уголовно наказуемого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>2.3.2 Правил дорожного движе</w:t>
      </w:r>
      <w:r>
        <w:rPr>
          <w:rFonts w:ascii="Times New Roman" w:eastAsia="Times New Roman" w:hAnsi="Times New Roman" w:cs="Times New Roman"/>
          <w:sz w:val="28"/>
          <w:szCs w:val="28"/>
        </w:rPr>
        <w:t>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М.Р.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М.Р.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пришел к следующим выводам.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Административная ответственность по ч. 1 ст. 12.26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1090,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по требованию должностных лиц, которым предоставлено право государственного надзора и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безопасностью дорожного движения и эксплуатации транспортного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1.1 статьи 27.12 КоАП РФ определено, что лицо, которое управляет транспортным средством соответствующего вида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Пп. 2, 8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21 октября 2022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1882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по тексту – Правила), воспроизводят указанные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1.1 статьи 27.12 КоАП РФ обстоятельства, являющиеся основанием для направления водителя на медицинское освидетельствование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опьянения, и устанавливают порядок направления на такое освидетельствование.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наличие одного или нескольких следующих признаков: запах алкоголя изо рта, и (или) неустойчивость позы,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(или) нарушение речи, и (или) резкое изменение окраски кожных покровов лица, и (или) поведение, не соответствующее обстановке.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8 Правил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аправлению на медицинское освидетельствование на состояние опьянения водитель транспортного средства подлежит: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отказе от прохождения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несогласии с результатами освидетельствования 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 задачами производства по делам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М.Р.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правонарушения, предус</w:t>
      </w:r>
      <w:r>
        <w:rPr>
          <w:rFonts w:ascii="Times New Roman" w:eastAsia="Times New Roman" w:hAnsi="Times New Roman" w:cs="Times New Roman"/>
          <w:sz w:val="28"/>
          <w:szCs w:val="28"/>
        </w:rPr>
        <w:t>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 12.26 КоАП РФ, пр</w:t>
      </w:r>
      <w:r>
        <w:rPr>
          <w:rFonts w:ascii="Times New Roman" w:eastAsia="Times New Roman" w:hAnsi="Times New Roman" w:cs="Times New Roman"/>
          <w:sz w:val="28"/>
          <w:szCs w:val="28"/>
        </w:rPr>
        <w:t>едставлены следующие документы: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М.Р. 13.11.2025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17/1 по ул. Аэрофлотская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Сургута ХМАО-Югры, являясь водителем и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знак </w:t>
      </w:r>
      <w:r>
        <w:rPr>
          <w:rStyle w:val="cat-UserDefinedgrp-33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признаков уголовно наказуемого деяния, в нарушение п.2.3.2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М.Р.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отстранен от управления транспортным средством, поскольку управлял т/с, с признаками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 не соответствующее обстановке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86 ГП </w:t>
      </w:r>
      <w:r>
        <w:rPr>
          <w:rFonts w:ascii="Times New Roman" w:eastAsia="Times New Roman" w:hAnsi="Times New Roman" w:cs="Times New Roman"/>
          <w:sz w:val="28"/>
          <w:szCs w:val="28"/>
        </w:rPr>
        <w:t>№ 075897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М.Р.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прошел освидетельствование на состояние алкогольного опьянения на месте;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Рамазановым М.Р.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отсутствие этилового спирта, показатель прибора составил 0.00 мг/л;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86 </w:t>
      </w:r>
      <w:r>
        <w:rPr>
          <w:rFonts w:ascii="Times New Roman" w:eastAsia="Times New Roman" w:hAnsi="Times New Roman" w:cs="Times New Roman"/>
          <w:sz w:val="28"/>
          <w:szCs w:val="28"/>
        </w:rPr>
        <w:t>НП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035607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наличием достаточных оснований полагать, что водитель транспортного средства находиться в состоянии опьянения и отрицательном результате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прохождения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М.Р.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отказался;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ДПС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изложены обстоятельства административного право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М.Р.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задержания транспортного средства;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ценивая в совокупности установленные обстоятельства, суд приходит к выводу о том, что у сотрудников ГИБДД имелись все законные основания для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М.Р.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медицинское освидетельствование на состояние опьянения.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М.Р.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12.26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М.Р.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1 ст. 12.26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водителем транспортного средства законного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(бездействия) не содержат уголовно наказуемого деяния.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Рамазановым М.Р.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 подтверждается совокупностью материалов дела, в том числе исследованной в судебном заседании видеозаписью остановки транспортного средства под управлением привлекаемого.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4.2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Рамазанова Максима Рамазановича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12.26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eastAsia="Times New Roman" w:hAnsi="Times New Roman" w:cs="Times New Roman"/>
          <w:sz w:val="28"/>
          <w:szCs w:val="28"/>
        </w:rPr>
        <w:t>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</w:t>
      </w:r>
      <w:r>
        <w:rPr>
          <w:rFonts w:ascii="Times New Roman" w:eastAsia="Times New Roman" w:hAnsi="Times New Roman" w:cs="Times New Roman"/>
          <w:sz w:val="28"/>
          <w:szCs w:val="28"/>
        </w:rPr>
        <w:t>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ствами сроком на 1 (од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Рамазанову М.Р.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то в течение трёх рабочих дней со дня вступления в законную силу постановления о назначении административного наказания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сдать 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все другие имеющиеся у него удостоверения, предоставляющие право управления транспортными средствами,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ГИБДД УМВД России по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города окружного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>номер счета получателя 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03100643000000018700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eastAsia="Times New Roman" w:hAnsi="Times New Roman" w:cs="Times New Roman"/>
          <w:sz w:val="22"/>
          <w:szCs w:val="22"/>
        </w:rPr>
        <w:t>ОКЦ № 8 УГУ Банка России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БИК 007162163; ОКТМО г. Сургута 718 76 000; ИНН 860 101 0390;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>18811601123010001140; кор.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/сч. 40102810245370000007. 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УИН </w:t>
      </w:r>
      <w:r>
        <w:rPr>
          <w:rFonts w:ascii="Times New Roman" w:eastAsia="Times New Roman" w:hAnsi="Times New Roman" w:cs="Times New Roman"/>
          <w:sz w:val="22"/>
          <w:szCs w:val="22"/>
        </w:rPr>
        <w:t>188104862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03200</w:t>
      </w:r>
      <w:r>
        <w:rPr>
          <w:rFonts w:ascii="Times New Roman" w:eastAsia="Times New Roman" w:hAnsi="Times New Roman" w:cs="Times New Roman"/>
          <w:sz w:val="22"/>
          <w:szCs w:val="22"/>
        </w:rPr>
        <w:t>22566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Лицо, не уплатившее штраф в установленный законом срок подлежит наказанию по ч. 1 ст. 20.25 КоАП РФ в виде штрафа в двойном 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2rplc-16">
    <w:name w:val="cat-UserDefined grp-32 rplc-16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UserDefinedgrp-33rplc-34">
    <w:name w:val="cat-UserDefined grp-33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